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E4" w:rsidRDefault="000F6FE4" w:rsidP="00002E06">
      <w:pPr>
        <w:jc w:val="right"/>
        <w:rPr>
          <w:rFonts w:ascii="PT Astra Serif" w:hAnsi="PT Astra Serif"/>
          <w:b/>
          <w:sz w:val="26"/>
          <w:szCs w:val="26"/>
        </w:rPr>
      </w:pPr>
    </w:p>
    <w:p w:rsidR="0034377A" w:rsidRPr="00D57FE2" w:rsidRDefault="0034377A" w:rsidP="00002E06">
      <w:pPr>
        <w:jc w:val="right"/>
        <w:rPr>
          <w:rFonts w:ascii="PT Astra Serif" w:hAnsi="PT Astra Serif"/>
          <w:b/>
          <w:sz w:val="26"/>
          <w:szCs w:val="26"/>
        </w:rPr>
      </w:pPr>
      <w:r w:rsidRPr="00D57FE2">
        <w:rPr>
          <w:rFonts w:ascii="PT Astra Serif" w:hAnsi="PT Astra Serif"/>
          <w:b/>
          <w:sz w:val="26"/>
          <w:szCs w:val="26"/>
        </w:rPr>
        <w:t>«в регистр»</w:t>
      </w:r>
    </w:p>
    <w:p w:rsidR="008B68E9" w:rsidRDefault="00563469" w:rsidP="008B68E9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9" w:rsidRDefault="008B68E9" w:rsidP="008B68E9">
      <w:pPr>
        <w:jc w:val="center"/>
      </w:pPr>
    </w:p>
    <w:p w:rsidR="008B68E9" w:rsidRDefault="008B68E9" w:rsidP="008B68E9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ДУМА ГОРОДА ЮГОРСКА</w:t>
      </w:r>
    </w:p>
    <w:p w:rsidR="008B68E9" w:rsidRDefault="008B68E9" w:rsidP="008B68E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 автономного округа – Югры</w:t>
      </w:r>
    </w:p>
    <w:p w:rsidR="008B68E9" w:rsidRDefault="008B68E9" w:rsidP="008B68E9">
      <w:pPr>
        <w:jc w:val="center"/>
        <w:rPr>
          <w:sz w:val="28"/>
          <w:szCs w:val="28"/>
        </w:rPr>
      </w:pPr>
    </w:p>
    <w:p w:rsidR="008B68E9" w:rsidRPr="008B68E9" w:rsidRDefault="008B68E9" w:rsidP="004F0218">
      <w:pPr>
        <w:pStyle w:val="6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8B68E9">
        <w:rPr>
          <w:rFonts w:ascii="Times New Roman" w:hAnsi="Times New Roman"/>
          <w:b w:val="0"/>
          <w:sz w:val="36"/>
          <w:szCs w:val="36"/>
        </w:rPr>
        <w:t>РЕШЕНИЕ</w:t>
      </w:r>
    </w:p>
    <w:p w:rsidR="008B68E9" w:rsidRDefault="008B68E9" w:rsidP="008B68E9">
      <w:pPr>
        <w:jc w:val="center"/>
        <w:rPr>
          <w:bCs/>
          <w:kern w:val="1"/>
        </w:rPr>
      </w:pPr>
    </w:p>
    <w:p w:rsidR="008B68E9" w:rsidRDefault="008B68E9" w:rsidP="008B68E9">
      <w:pPr>
        <w:jc w:val="center"/>
        <w:rPr>
          <w:bCs/>
          <w:kern w:val="1"/>
        </w:rPr>
      </w:pPr>
    </w:p>
    <w:p w:rsidR="00E63009" w:rsidRDefault="000F6FE4" w:rsidP="008B68E9">
      <w:pPr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>т</w:t>
      </w:r>
      <w:r>
        <w:rPr>
          <w:rFonts w:ascii="PT Astra Serif" w:hAnsi="PT Astra Serif"/>
          <w:b/>
          <w:bCs/>
          <w:sz w:val="26"/>
          <w:szCs w:val="26"/>
        </w:rPr>
        <w:t xml:space="preserve"> 25 октября 2024 года</w:t>
      </w:r>
      <w:r w:rsidR="00A80287" w:rsidRPr="00BA4287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</w:t>
      </w:r>
      <w:r>
        <w:rPr>
          <w:rFonts w:ascii="PT Astra Serif" w:hAnsi="PT Astra Serif"/>
          <w:b/>
          <w:bCs/>
          <w:sz w:val="26"/>
          <w:szCs w:val="26"/>
        </w:rPr>
        <w:t xml:space="preserve">  </w:t>
      </w:r>
      <w:r w:rsidR="00A80287" w:rsidRPr="00BA4287">
        <w:rPr>
          <w:rFonts w:ascii="PT Astra Serif" w:hAnsi="PT Astra Serif"/>
          <w:b/>
          <w:bCs/>
          <w:sz w:val="26"/>
          <w:szCs w:val="26"/>
        </w:rPr>
        <w:t xml:space="preserve">                                 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 xml:space="preserve">  № </w:t>
      </w:r>
      <w:r>
        <w:rPr>
          <w:rFonts w:ascii="PT Astra Serif" w:hAnsi="PT Astra Serif"/>
          <w:b/>
          <w:bCs/>
          <w:sz w:val="26"/>
          <w:szCs w:val="26"/>
        </w:rPr>
        <w:t>78</w:t>
      </w:r>
    </w:p>
    <w:p w:rsidR="00583117" w:rsidRDefault="00583117" w:rsidP="00583117">
      <w:pPr>
        <w:pStyle w:val="2"/>
        <w:jc w:val="both"/>
        <w:rPr>
          <w:rFonts w:ascii="PT Astra Serif" w:hAnsi="PT Astra Serif"/>
          <w:sz w:val="26"/>
          <w:szCs w:val="26"/>
        </w:rPr>
      </w:pPr>
    </w:p>
    <w:p w:rsidR="00583117" w:rsidRPr="00583117" w:rsidRDefault="00583117" w:rsidP="00583117"/>
    <w:p w:rsidR="0007476D" w:rsidRPr="00E232AE" w:rsidRDefault="00743E55" w:rsidP="00846B83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О </w:t>
      </w:r>
      <w:r w:rsidR="00846B83" w:rsidRPr="00E232AE">
        <w:rPr>
          <w:rFonts w:ascii="PT Astra Serif" w:hAnsi="PT Astra Serif"/>
          <w:sz w:val="26"/>
          <w:szCs w:val="26"/>
        </w:rPr>
        <w:t>налоге на имущество физических лиц</w:t>
      </w:r>
    </w:p>
    <w:p w:rsidR="0007476D" w:rsidRDefault="0007476D" w:rsidP="0007476D">
      <w:pPr>
        <w:rPr>
          <w:rFonts w:ascii="PT Astra Serif" w:hAnsi="PT Astra Serif"/>
          <w:sz w:val="26"/>
          <w:szCs w:val="26"/>
        </w:rPr>
      </w:pPr>
    </w:p>
    <w:p w:rsidR="000F6FE4" w:rsidRPr="00E232AE" w:rsidRDefault="000F6FE4" w:rsidP="0007476D">
      <w:pPr>
        <w:rPr>
          <w:rFonts w:ascii="PT Astra Serif" w:hAnsi="PT Astra Serif"/>
          <w:sz w:val="26"/>
          <w:szCs w:val="26"/>
        </w:rPr>
      </w:pPr>
    </w:p>
    <w:p w:rsidR="00583117" w:rsidRDefault="00583117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83117">
        <w:rPr>
          <w:rFonts w:ascii="PT Astra Serif" w:hAnsi="PT Astra Serif"/>
          <w:sz w:val="26"/>
          <w:szCs w:val="26"/>
        </w:rPr>
        <w:t xml:space="preserve">В соответствии с </w:t>
      </w:r>
      <w:r>
        <w:rPr>
          <w:rFonts w:ascii="PT Astra Serif" w:hAnsi="PT Astra Serif"/>
          <w:sz w:val="26"/>
          <w:szCs w:val="26"/>
        </w:rPr>
        <w:t xml:space="preserve">главой 32 </w:t>
      </w:r>
      <w:hyperlink r:id="rId8" w:history="1">
        <w:r w:rsidRPr="00583117">
          <w:rPr>
            <w:rFonts w:ascii="PT Astra Serif" w:hAnsi="PT Astra Serif"/>
            <w:sz w:val="26"/>
            <w:szCs w:val="26"/>
          </w:rPr>
          <w:t>Налогов</w:t>
        </w:r>
        <w:r>
          <w:rPr>
            <w:rFonts w:ascii="PT Astra Serif" w:hAnsi="PT Astra Serif"/>
            <w:sz w:val="26"/>
            <w:szCs w:val="26"/>
          </w:rPr>
          <w:t>ого</w:t>
        </w:r>
        <w:r w:rsidRPr="00583117">
          <w:rPr>
            <w:rFonts w:ascii="PT Astra Serif" w:hAnsi="PT Astra Serif"/>
            <w:sz w:val="26"/>
            <w:szCs w:val="26"/>
          </w:rPr>
          <w:t xml:space="preserve"> кодекс</w:t>
        </w:r>
        <w:r>
          <w:rPr>
            <w:rFonts w:ascii="PT Astra Serif" w:hAnsi="PT Astra Serif"/>
            <w:sz w:val="26"/>
            <w:szCs w:val="26"/>
          </w:rPr>
          <w:t>а</w:t>
        </w:r>
      </w:hyperlink>
      <w:r w:rsidRPr="00583117">
        <w:rPr>
          <w:rFonts w:ascii="PT Astra Serif" w:hAnsi="PT Astra Serif"/>
          <w:sz w:val="26"/>
          <w:szCs w:val="26"/>
        </w:rPr>
        <w:t xml:space="preserve"> Российской Федерации,  </w:t>
      </w:r>
      <w:hyperlink r:id="rId9" w:history="1">
        <w:r w:rsidRPr="00583117">
          <w:rPr>
            <w:rFonts w:ascii="PT Astra Serif" w:hAnsi="PT Astra Serif"/>
            <w:sz w:val="26"/>
            <w:szCs w:val="26"/>
          </w:rPr>
          <w:t>Федеральным законом</w:t>
        </w:r>
      </w:hyperlink>
      <w:r w:rsidRPr="00583117">
        <w:rPr>
          <w:rFonts w:ascii="PT Astra Serif" w:hAnsi="PT Astra Serif"/>
          <w:sz w:val="26"/>
          <w:szCs w:val="26"/>
        </w:rPr>
        <w:t xml:space="preserve"> от 06.10.2003 </w:t>
      </w:r>
      <w:r>
        <w:rPr>
          <w:rFonts w:ascii="PT Astra Serif" w:hAnsi="PT Astra Serif"/>
          <w:sz w:val="26"/>
          <w:szCs w:val="26"/>
        </w:rPr>
        <w:t>№</w:t>
      </w:r>
      <w:r w:rsidRPr="00583117">
        <w:rPr>
          <w:rFonts w:ascii="PT Astra Serif" w:hAnsi="PT Astra Serif"/>
          <w:sz w:val="26"/>
          <w:szCs w:val="26"/>
        </w:rPr>
        <w:t xml:space="preserve"> 131-ФЗ </w:t>
      </w:r>
      <w:r>
        <w:rPr>
          <w:rFonts w:ascii="PT Astra Serif" w:hAnsi="PT Astra Serif"/>
          <w:sz w:val="26"/>
          <w:szCs w:val="26"/>
        </w:rPr>
        <w:t>«</w:t>
      </w:r>
      <w:r w:rsidRPr="00583117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583117">
        <w:rPr>
          <w:rFonts w:ascii="PT Astra Serif" w:hAnsi="PT Astra Serif"/>
          <w:sz w:val="26"/>
          <w:szCs w:val="26"/>
        </w:rPr>
        <w:t xml:space="preserve">, </w:t>
      </w:r>
      <w:hyperlink r:id="rId10" w:history="1">
        <w:r w:rsidRPr="00583117">
          <w:rPr>
            <w:rFonts w:ascii="PT Astra Serif" w:hAnsi="PT Astra Serif"/>
            <w:sz w:val="26"/>
            <w:szCs w:val="26"/>
          </w:rPr>
          <w:t>законом</w:t>
        </w:r>
      </w:hyperlink>
      <w:r w:rsidRPr="00583117">
        <w:rPr>
          <w:rFonts w:ascii="PT Astra Serif" w:hAnsi="PT Astra Serif"/>
          <w:sz w:val="26"/>
          <w:szCs w:val="26"/>
        </w:rPr>
        <w:t xml:space="preserve"> Ханты-Мансийского автономного округа - Югры от 17.10.2014 </w:t>
      </w:r>
      <w:r>
        <w:rPr>
          <w:rFonts w:ascii="PT Astra Serif" w:hAnsi="PT Astra Serif"/>
          <w:sz w:val="26"/>
          <w:szCs w:val="26"/>
        </w:rPr>
        <w:t>№</w:t>
      </w:r>
      <w:r w:rsidRPr="00583117">
        <w:rPr>
          <w:rFonts w:ascii="PT Astra Serif" w:hAnsi="PT Astra Serif"/>
          <w:sz w:val="26"/>
          <w:szCs w:val="26"/>
        </w:rPr>
        <w:t xml:space="preserve"> 81-оз </w:t>
      </w:r>
      <w:r>
        <w:rPr>
          <w:rFonts w:ascii="PT Astra Serif" w:hAnsi="PT Astra Serif"/>
          <w:sz w:val="26"/>
          <w:szCs w:val="26"/>
        </w:rPr>
        <w:t>«</w:t>
      </w:r>
      <w:r w:rsidRPr="00583117">
        <w:rPr>
          <w:rFonts w:ascii="PT Astra Serif" w:hAnsi="PT Astra Serif"/>
          <w:sz w:val="26"/>
          <w:szCs w:val="26"/>
        </w:rPr>
        <w:t>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ascii="PT Astra Serif" w:hAnsi="PT Astra Serif"/>
          <w:sz w:val="26"/>
          <w:szCs w:val="26"/>
        </w:rPr>
        <w:t>»</w:t>
      </w:r>
      <w:r w:rsidR="00DB6A0A">
        <w:rPr>
          <w:rFonts w:ascii="PT Astra Serif" w:hAnsi="PT Astra Serif"/>
          <w:sz w:val="26"/>
          <w:szCs w:val="26"/>
        </w:rPr>
        <w:t>, Уставом</w:t>
      </w:r>
      <w:proofErr w:type="gramEnd"/>
      <w:r w:rsidR="00DB6A0A">
        <w:rPr>
          <w:rFonts w:ascii="PT Astra Serif" w:hAnsi="PT Astra Serif"/>
          <w:sz w:val="26"/>
          <w:szCs w:val="26"/>
        </w:rPr>
        <w:t xml:space="preserve"> города Югорска</w:t>
      </w:r>
    </w:p>
    <w:p w:rsidR="00583117" w:rsidRDefault="00583117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83117" w:rsidRPr="0053138F" w:rsidRDefault="00583117" w:rsidP="00583117">
      <w:pPr>
        <w:rPr>
          <w:rFonts w:ascii="PT Astra Serif" w:hAnsi="PT Astra Serif"/>
          <w:b/>
          <w:sz w:val="26"/>
          <w:szCs w:val="26"/>
        </w:rPr>
      </w:pPr>
      <w:r w:rsidRPr="0053138F">
        <w:rPr>
          <w:rFonts w:ascii="PT Astra Serif" w:hAnsi="PT Astra Serif"/>
          <w:b/>
          <w:sz w:val="26"/>
          <w:szCs w:val="26"/>
        </w:rPr>
        <w:t>ДУМА ГОРОД</w:t>
      </w:r>
      <w:bookmarkStart w:id="0" w:name="_GoBack"/>
      <w:bookmarkEnd w:id="0"/>
      <w:r w:rsidRPr="0053138F">
        <w:rPr>
          <w:rFonts w:ascii="PT Astra Serif" w:hAnsi="PT Astra Serif"/>
          <w:b/>
          <w:sz w:val="26"/>
          <w:szCs w:val="26"/>
        </w:rPr>
        <w:t>А ЮГОРСКА РЕШИЛА:</w:t>
      </w:r>
    </w:p>
    <w:p w:rsidR="00583117" w:rsidRPr="0053138F" w:rsidRDefault="00583117" w:rsidP="00583117">
      <w:pPr>
        <w:rPr>
          <w:rFonts w:ascii="PT Astra Serif" w:hAnsi="PT Astra Serif"/>
          <w:b/>
          <w:sz w:val="26"/>
          <w:szCs w:val="26"/>
        </w:rPr>
      </w:pPr>
    </w:p>
    <w:p w:rsidR="000F6FE4" w:rsidRPr="0053138F" w:rsidRDefault="000F6FE4" w:rsidP="00583117">
      <w:pPr>
        <w:rPr>
          <w:rFonts w:ascii="PT Astra Serif" w:hAnsi="PT Astra Serif"/>
          <w:b/>
          <w:sz w:val="26"/>
          <w:szCs w:val="26"/>
        </w:rPr>
      </w:pPr>
    </w:p>
    <w:p w:rsidR="00583117" w:rsidRPr="00583117" w:rsidRDefault="00583117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1"/>
      <w:r>
        <w:rPr>
          <w:rFonts w:ascii="PT Astra Serif" w:hAnsi="PT Astra Serif"/>
          <w:sz w:val="26"/>
          <w:szCs w:val="26"/>
        </w:rPr>
        <w:t>1</w:t>
      </w:r>
      <w:r w:rsidRPr="00583117">
        <w:rPr>
          <w:rFonts w:ascii="PT Astra Serif" w:hAnsi="PT Astra Serif"/>
          <w:sz w:val="26"/>
          <w:szCs w:val="26"/>
        </w:rPr>
        <w:t>. Установить на территории города Югорска налог на имущество физических лиц.</w:t>
      </w:r>
    </w:p>
    <w:p w:rsidR="00583117" w:rsidRPr="00583117" w:rsidRDefault="00583117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2"/>
      <w:bookmarkEnd w:id="1"/>
      <w:r w:rsidRPr="00583117">
        <w:rPr>
          <w:rFonts w:ascii="PT Astra Serif" w:hAnsi="PT Astra Serif"/>
          <w:sz w:val="26"/>
          <w:szCs w:val="26"/>
        </w:rPr>
        <w:t>2. Утвердить Положение о налоге на имущество физических лиц на территории города Югорска (</w:t>
      </w:r>
      <w:hyperlink w:anchor="sub_1000" w:history="1">
        <w:r w:rsidRPr="00583117">
          <w:rPr>
            <w:rFonts w:ascii="PT Astra Serif" w:hAnsi="PT Astra Serif"/>
            <w:sz w:val="26"/>
            <w:szCs w:val="26"/>
          </w:rPr>
          <w:t>приложение</w:t>
        </w:r>
      </w:hyperlink>
      <w:r w:rsidRPr="00583117">
        <w:rPr>
          <w:rFonts w:ascii="PT Astra Serif" w:hAnsi="PT Astra Serif"/>
          <w:sz w:val="26"/>
          <w:szCs w:val="26"/>
        </w:rPr>
        <w:t>).</w:t>
      </w:r>
    </w:p>
    <w:p w:rsidR="00583117" w:rsidRPr="00583117" w:rsidRDefault="00583117" w:rsidP="0058311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3"/>
      <w:bookmarkEnd w:id="2"/>
      <w:r w:rsidRPr="00583117">
        <w:rPr>
          <w:rFonts w:ascii="PT Astra Serif" w:hAnsi="PT Astra Serif"/>
          <w:sz w:val="26"/>
          <w:szCs w:val="26"/>
        </w:rPr>
        <w:t>3. Признать утратившими силу решения Думы города Югорска:</w:t>
      </w:r>
    </w:p>
    <w:p w:rsidR="00583117" w:rsidRPr="009666FF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bookmarkStart w:id="4" w:name="sub_1014"/>
      <w:bookmarkEnd w:id="3"/>
      <w:r w:rsidRPr="00BB232C">
        <w:rPr>
          <w:rFonts w:ascii="PT Astra Serif" w:hAnsi="PT Astra Serif"/>
          <w:sz w:val="26"/>
          <w:szCs w:val="26"/>
        </w:rPr>
        <w:t>от 18.11.2014 № 73 «О налоге на имущество физических лиц»</w:t>
      </w:r>
      <w:r w:rsidR="009666FF" w:rsidRPr="009666FF">
        <w:rPr>
          <w:rFonts w:ascii="PT Astra Serif" w:hAnsi="PT Astra Serif"/>
          <w:sz w:val="26"/>
          <w:szCs w:val="26"/>
        </w:rPr>
        <w:t>,</w:t>
      </w:r>
    </w:p>
    <w:p w:rsidR="00583117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bookmarkStart w:id="5" w:name="sub_1015"/>
      <w:bookmarkEnd w:id="4"/>
      <w:r>
        <w:rPr>
          <w:rFonts w:ascii="PT Astra Serif" w:hAnsi="PT Astra Serif"/>
          <w:sz w:val="26"/>
          <w:szCs w:val="26"/>
        </w:rPr>
        <w:t xml:space="preserve">от </w:t>
      </w:r>
      <w:r w:rsidRPr="00BB232C">
        <w:rPr>
          <w:rFonts w:ascii="PT Astra Serif" w:hAnsi="PT Astra Serif"/>
          <w:sz w:val="26"/>
          <w:szCs w:val="26"/>
        </w:rPr>
        <w:t>29.05.2018 № 36</w:t>
      </w:r>
      <w:r>
        <w:rPr>
          <w:rFonts w:ascii="PT Astra Serif" w:hAnsi="PT Astra Serif"/>
          <w:sz w:val="26"/>
          <w:szCs w:val="26"/>
        </w:rPr>
        <w:t xml:space="preserve"> 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 w:rsidR="00D560A1">
        <w:rPr>
          <w:rFonts w:ascii="PT Astra Serif" w:hAnsi="PT Astra Serif"/>
          <w:sz w:val="26"/>
          <w:szCs w:val="26"/>
        </w:rPr>
        <w:t>;</w:t>
      </w:r>
    </w:p>
    <w:p w:rsidR="00583117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r w:rsidRPr="00BB232C">
        <w:rPr>
          <w:rFonts w:ascii="PT Astra Serif" w:hAnsi="PT Astra Serif"/>
          <w:sz w:val="26"/>
          <w:szCs w:val="26"/>
        </w:rPr>
        <w:t xml:space="preserve"> от 25.09.2018 № 64</w:t>
      </w:r>
      <w:r>
        <w:rPr>
          <w:rFonts w:ascii="PT Astra Serif" w:hAnsi="PT Astra Serif"/>
          <w:sz w:val="26"/>
          <w:szCs w:val="26"/>
        </w:rPr>
        <w:t>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 w:rsidR="00D560A1">
        <w:rPr>
          <w:rFonts w:ascii="PT Astra Serif" w:hAnsi="PT Astra Serif"/>
          <w:sz w:val="26"/>
          <w:szCs w:val="26"/>
        </w:rPr>
        <w:t>;</w:t>
      </w:r>
    </w:p>
    <w:p w:rsidR="00583117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r w:rsidRPr="00BB232C">
        <w:rPr>
          <w:rFonts w:ascii="PT Astra Serif" w:hAnsi="PT Astra Serif"/>
          <w:sz w:val="26"/>
          <w:szCs w:val="26"/>
        </w:rPr>
        <w:t xml:space="preserve"> от 30.04.2019 № 31</w:t>
      </w:r>
      <w:r>
        <w:rPr>
          <w:rFonts w:ascii="PT Astra Serif" w:hAnsi="PT Astra Serif"/>
          <w:sz w:val="26"/>
          <w:szCs w:val="26"/>
        </w:rPr>
        <w:t>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 w:rsidR="00D560A1">
        <w:rPr>
          <w:rFonts w:ascii="PT Astra Serif" w:hAnsi="PT Astra Serif"/>
          <w:sz w:val="26"/>
          <w:szCs w:val="26"/>
        </w:rPr>
        <w:t>;</w:t>
      </w:r>
    </w:p>
    <w:p w:rsidR="00583117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r w:rsidRPr="00BB232C">
        <w:rPr>
          <w:rFonts w:ascii="PT Astra Serif" w:hAnsi="PT Astra Serif"/>
          <w:sz w:val="26"/>
          <w:szCs w:val="26"/>
        </w:rPr>
        <w:t>от 06.05.2020 № 22</w:t>
      </w:r>
      <w:r>
        <w:rPr>
          <w:rFonts w:ascii="PT Astra Serif" w:hAnsi="PT Astra Serif"/>
          <w:sz w:val="26"/>
          <w:szCs w:val="26"/>
        </w:rPr>
        <w:t>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 w:rsidR="00D560A1">
        <w:rPr>
          <w:rFonts w:ascii="PT Astra Serif" w:hAnsi="PT Astra Serif"/>
          <w:sz w:val="26"/>
          <w:szCs w:val="26"/>
        </w:rPr>
        <w:t>;</w:t>
      </w:r>
    </w:p>
    <w:p w:rsidR="00583117" w:rsidRPr="009666FF" w:rsidRDefault="00583117" w:rsidP="009666FF">
      <w:pPr>
        <w:ind w:firstLine="709"/>
        <w:rPr>
          <w:rFonts w:ascii="PT Astra Serif" w:hAnsi="PT Astra Serif"/>
          <w:sz w:val="26"/>
          <w:szCs w:val="26"/>
        </w:rPr>
      </w:pPr>
      <w:r w:rsidRPr="00BB232C">
        <w:rPr>
          <w:rFonts w:ascii="PT Astra Serif" w:hAnsi="PT Astra Serif"/>
          <w:sz w:val="26"/>
          <w:szCs w:val="26"/>
        </w:rPr>
        <w:t>от 29.03.2022 № 27</w:t>
      </w:r>
      <w:r>
        <w:rPr>
          <w:rFonts w:ascii="PT Astra Serif" w:hAnsi="PT Astra Serif"/>
          <w:sz w:val="26"/>
          <w:szCs w:val="26"/>
        </w:rPr>
        <w:t>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 w:rsidR="00D560A1">
        <w:rPr>
          <w:rFonts w:ascii="PT Astra Serif" w:hAnsi="PT Astra Serif"/>
          <w:sz w:val="26"/>
          <w:szCs w:val="26"/>
        </w:rPr>
        <w:t>;</w:t>
      </w:r>
    </w:p>
    <w:p w:rsidR="009666FF" w:rsidRPr="009666FF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  <w:r w:rsidRPr="00BB232C">
        <w:rPr>
          <w:rFonts w:ascii="PT Astra Serif" w:hAnsi="PT Astra Serif"/>
          <w:sz w:val="26"/>
          <w:szCs w:val="26"/>
        </w:rPr>
        <w:t>от 2</w:t>
      </w:r>
      <w:r>
        <w:rPr>
          <w:rFonts w:ascii="PT Astra Serif" w:hAnsi="PT Astra Serif"/>
          <w:sz w:val="26"/>
          <w:szCs w:val="26"/>
        </w:rPr>
        <w:t>6</w:t>
      </w:r>
      <w:r w:rsidRPr="00BB232C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9</w:t>
      </w:r>
      <w:r w:rsidRPr="00BB232C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3</w:t>
      </w:r>
      <w:r w:rsidRPr="00BB232C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74 «</w:t>
      </w:r>
      <w:r w:rsidRPr="009666FF">
        <w:rPr>
          <w:rFonts w:ascii="PT Astra Serif" w:hAnsi="PT Astra Serif"/>
          <w:sz w:val="26"/>
          <w:szCs w:val="26"/>
        </w:rPr>
        <w:t xml:space="preserve">О внесение изменений в решение Думы города Югорска от </w:t>
      </w:r>
      <w:r w:rsidRPr="00BB232C">
        <w:rPr>
          <w:rFonts w:ascii="PT Astra Serif" w:hAnsi="PT Astra Serif"/>
          <w:sz w:val="26"/>
          <w:szCs w:val="26"/>
        </w:rPr>
        <w:t>18.11.2014 № 73 «О налоге на имущество физических лиц»</w:t>
      </w:r>
      <w:r>
        <w:rPr>
          <w:rFonts w:ascii="PT Astra Serif" w:hAnsi="PT Astra Serif"/>
          <w:sz w:val="26"/>
          <w:szCs w:val="26"/>
        </w:rPr>
        <w:t>.</w:t>
      </w:r>
    </w:p>
    <w:bookmarkEnd w:id="5"/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646C6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251D67" w:rsidRPr="002465E1">
        <w:rPr>
          <w:rFonts w:ascii="PT Astra Serif" w:hAnsi="PT Astra Serif"/>
          <w:sz w:val="26"/>
          <w:szCs w:val="26"/>
        </w:rPr>
        <w:t xml:space="preserve">. </w:t>
      </w:r>
      <w:r w:rsidR="007E4A89" w:rsidRPr="002465E1">
        <w:rPr>
          <w:rFonts w:ascii="PT Astra Serif" w:hAnsi="PT Astra Serif"/>
          <w:sz w:val="26"/>
          <w:szCs w:val="26"/>
        </w:rPr>
        <w:t xml:space="preserve">Настоящее решение вступает в силу по истечении одного месяца со дня его опубликования в официальном </w:t>
      </w:r>
      <w:r w:rsidR="002465E1" w:rsidRPr="002465E1">
        <w:rPr>
          <w:rFonts w:ascii="PT Astra Serif" w:hAnsi="PT Astra Serif"/>
          <w:sz w:val="26"/>
          <w:szCs w:val="26"/>
        </w:rPr>
        <w:t>сетевом</w:t>
      </w:r>
      <w:r w:rsidR="007E4A89" w:rsidRPr="002465E1">
        <w:rPr>
          <w:rFonts w:ascii="PT Astra Serif" w:hAnsi="PT Astra Serif"/>
          <w:sz w:val="26"/>
          <w:szCs w:val="26"/>
        </w:rPr>
        <w:t xml:space="preserve"> издании города Югорска, но не ранее 01.01.2025</w:t>
      </w:r>
      <w:r w:rsidR="007E4A89" w:rsidRPr="003D4893">
        <w:rPr>
          <w:rFonts w:ascii="PT Astra Serif" w:hAnsi="PT Astra Serif"/>
          <w:color w:val="FF0000"/>
          <w:sz w:val="26"/>
          <w:szCs w:val="26"/>
        </w:rPr>
        <w:t>.</w:t>
      </w: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FE4" w:rsidRPr="000F6FE4" w:rsidRDefault="000F6FE4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E1157D" w:rsidRPr="000F6FE4" w:rsidRDefault="000F6FE4" w:rsidP="000F6FE4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0F6FE4">
        <w:rPr>
          <w:rFonts w:ascii="PT Astra Serif" w:hAnsi="PT Astra Serif"/>
          <w:b/>
          <w:sz w:val="26"/>
          <w:szCs w:val="26"/>
        </w:rPr>
        <w:t>Исполняющий</w:t>
      </w:r>
      <w:proofErr w:type="gramEnd"/>
      <w:r w:rsidRPr="000F6FE4">
        <w:rPr>
          <w:rFonts w:ascii="PT Astra Serif" w:hAnsi="PT Astra Serif"/>
          <w:b/>
          <w:sz w:val="26"/>
          <w:szCs w:val="26"/>
        </w:rPr>
        <w:t xml:space="preserve"> обязанности </w:t>
      </w:r>
    </w:p>
    <w:p w:rsidR="00810E3F" w:rsidRDefault="0053138F" w:rsidP="00810E3F">
      <w:pPr>
        <w:pStyle w:val="4"/>
        <w:spacing w:before="0"/>
        <w:jc w:val="both"/>
        <w:rPr>
          <w:rFonts w:ascii="PT Astra Serif" w:hAnsi="PT Astra Serif" w:cs="Times New Roman"/>
          <w:i w:val="0"/>
          <w:color w:val="auto"/>
          <w:sz w:val="26"/>
          <w:szCs w:val="26"/>
        </w:rPr>
      </w:pPr>
      <w:r>
        <w:rPr>
          <w:rFonts w:ascii="PT Astra Serif" w:hAnsi="PT Astra Serif" w:cs="Times New Roman"/>
          <w:i w:val="0"/>
          <w:color w:val="auto"/>
          <w:sz w:val="26"/>
          <w:szCs w:val="26"/>
        </w:rPr>
        <w:t>п</w:t>
      </w:r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>редседател</w:t>
      </w:r>
      <w:r>
        <w:rPr>
          <w:rFonts w:ascii="PT Astra Serif" w:hAnsi="PT Astra Serif" w:cs="Times New Roman"/>
          <w:i w:val="0"/>
          <w:color w:val="auto"/>
          <w:sz w:val="26"/>
          <w:szCs w:val="26"/>
        </w:rPr>
        <w:t>я</w:t>
      </w:r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Думы города </w:t>
      </w:r>
      <w:proofErr w:type="spellStart"/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>Югорска</w:t>
      </w:r>
      <w:proofErr w:type="spellEnd"/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                        </w:t>
      </w:r>
      <w:r w:rsidR="000F6FE4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</w:t>
      </w:r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</w:t>
      </w:r>
      <w:r w:rsidR="000F6FE4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А.В. </w:t>
      </w:r>
      <w:proofErr w:type="spellStart"/>
      <w:r w:rsidR="000F6FE4">
        <w:rPr>
          <w:rFonts w:ascii="PT Astra Serif" w:hAnsi="PT Astra Serif" w:cs="Times New Roman"/>
          <w:i w:val="0"/>
          <w:color w:val="auto"/>
          <w:sz w:val="26"/>
          <w:szCs w:val="26"/>
        </w:rPr>
        <w:t>Хрушков</w:t>
      </w:r>
      <w:proofErr w:type="spellEnd"/>
    </w:p>
    <w:p w:rsidR="000F6FE4" w:rsidRDefault="000F6FE4" w:rsidP="000F6FE4"/>
    <w:p w:rsidR="000F6FE4" w:rsidRDefault="000F6FE4" w:rsidP="000F6FE4"/>
    <w:p w:rsidR="000F6FE4" w:rsidRDefault="000F6FE4" w:rsidP="000F6FE4"/>
    <w:p w:rsidR="000F6FE4" w:rsidRPr="000F6FE4" w:rsidRDefault="000F6FE4" w:rsidP="000F6FE4"/>
    <w:p w:rsidR="00C419ED" w:rsidRDefault="003D7FE0" w:rsidP="00E232AE">
      <w:pPr>
        <w:pStyle w:val="4"/>
        <w:spacing w:before="0"/>
        <w:jc w:val="both"/>
      </w:pPr>
      <w:r>
        <w:rPr>
          <w:rFonts w:ascii="PT Astra Serif" w:hAnsi="PT Astra Serif" w:cs="Times New Roman"/>
          <w:i w:val="0"/>
          <w:color w:val="auto"/>
          <w:sz w:val="26"/>
          <w:szCs w:val="26"/>
        </w:rPr>
        <w:t>Г</w:t>
      </w:r>
      <w:r w:rsidR="00E232AE">
        <w:rPr>
          <w:rFonts w:ascii="PT Astra Serif" w:hAnsi="PT Astra Serif" w:cs="Times New Roman"/>
          <w:i w:val="0"/>
          <w:color w:val="auto"/>
          <w:sz w:val="26"/>
          <w:szCs w:val="26"/>
        </w:rPr>
        <w:t>лав</w:t>
      </w:r>
      <w:r>
        <w:rPr>
          <w:rFonts w:ascii="PT Astra Serif" w:hAnsi="PT Astra Serif" w:cs="Times New Roman"/>
          <w:i w:val="0"/>
          <w:color w:val="auto"/>
          <w:sz w:val="26"/>
          <w:szCs w:val="26"/>
        </w:rPr>
        <w:t>а</w:t>
      </w:r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города Югорска</w:t>
      </w:r>
      <w:r w:rsidR="00A80287" w:rsidRPr="00A80287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                </w:t>
      </w:r>
      <w:r w:rsidR="000F6FE4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</w:t>
      </w:r>
      <w:r w:rsidR="00A80287" w:rsidRPr="00A80287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                    </w:t>
      </w:r>
      <w:r>
        <w:rPr>
          <w:rFonts w:ascii="PT Astra Serif" w:hAnsi="PT Astra Serif" w:cs="Times New Roman"/>
          <w:i w:val="0"/>
          <w:color w:val="auto"/>
          <w:sz w:val="26"/>
          <w:szCs w:val="26"/>
        </w:rPr>
        <w:t>А.Ю. Харлов</w:t>
      </w:r>
    </w:p>
    <w:p w:rsidR="00C419ED" w:rsidRDefault="00C419ED" w:rsidP="00810E3F"/>
    <w:p w:rsidR="002E2872" w:rsidRDefault="002E2872">
      <w:pPr>
        <w:rPr>
          <w:rFonts w:ascii="PT Astra Serif" w:eastAsia="Calibri" w:hAnsi="PT Astra Serif"/>
          <w:b/>
          <w:bCs/>
          <w:szCs w:val="26"/>
          <w:lang w:eastAsia="ar-SA"/>
        </w:rPr>
      </w:pPr>
    </w:p>
    <w:p w:rsidR="000F6FE4" w:rsidRDefault="000F6FE4" w:rsidP="009666FF">
      <w:pPr>
        <w:pStyle w:val="1"/>
        <w:jc w:val="right"/>
        <w:rPr>
          <w:rFonts w:ascii="PT Astra Serif" w:hAnsi="PT Astra Serif"/>
          <w:sz w:val="26"/>
          <w:szCs w:val="26"/>
        </w:rPr>
      </w:pPr>
    </w:p>
    <w:p w:rsidR="000F6FE4" w:rsidRDefault="000F6FE4" w:rsidP="000F6FE4"/>
    <w:p w:rsidR="000F6FE4" w:rsidRDefault="000F6FE4" w:rsidP="000F6FE4"/>
    <w:p w:rsidR="000F6FE4" w:rsidRDefault="000F6FE4" w:rsidP="000F6FE4"/>
    <w:p w:rsidR="000F6FE4" w:rsidRDefault="000F6FE4" w:rsidP="000F6FE4"/>
    <w:p w:rsidR="000F6FE4" w:rsidRDefault="000F6FE4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Default="0053138F" w:rsidP="000F6FE4"/>
    <w:p w:rsidR="0053138F" w:rsidRPr="001A76CF" w:rsidRDefault="0053138F" w:rsidP="0053138F">
      <w:pPr>
        <w:widowControl w:val="0"/>
        <w:tabs>
          <w:tab w:val="left" w:pos="936"/>
        </w:tabs>
        <w:autoSpaceDE w:val="0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25</w:t>
      </w:r>
      <w:r>
        <w:rPr>
          <w:rFonts w:ascii="PT Astra Serif" w:hAnsi="PT Astra Serif" w:cs="Arial"/>
          <w:b/>
          <w:bCs/>
          <w:kern w:val="1"/>
          <w:u w:val="single"/>
        </w:rPr>
        <w:t>»</w:t>
      </w:r>
      <w:r>
        <w:rPr>
          <w:rFonts w:ascii="PT Astra Serif" w:hAnsi="PT Astra Serif" w:cs="Arial"/>
          <w:b/>
          <w:bCs/>
          <w:kern w:val="1"/>
          <w:u w:val="single"/>
        </w:rPr>
        <w:t xml:space="preserve"> октября </w:t>
      </w:r>
      <w:r>
        <w:rPr>
          <w:rFonts w:ascii="PT Astra Serif" w:hAnsi="PT Astra Serif" w:cs="Arial"/>
          <w:b/>
          <w:bCs/>
          <w:kern w:val="1"/>
          <w:u w:val="single"/>
        </w:rPr>
        <w:t>2024 года</w:t>
      </w:r>
    </w:p>
    <w:p w:rsidR="0053138F" w:rsidRPr="001A76CF" w:rsidRDefault="0053138F" w:rsidP="0053138F">
      <w:pPr>
        <w:widowControl w:val="0"/>
        <w:tabs>
          <w:tab w:val="left" w:pos="936"/>
        </w:tabs>
        <w:autoSpaceDE w:val="0"/>
        <w:jc w:val="both"/>
        <w:rPr>
          <w:rFonts w:ascii="PT Astra Serif" w:eastAsia="Arial Unicode MS" w:hAnsi="PT Astra Serif"/>
          <w:kern w:val="1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53138F" w:rsidRPr="000F6FE4" w:rsidRDefault="0053138F" w:rsidP="000F6FE4"/>
    <w:p w:rsidR="0053138F" w:rsidRDefault="0053138F" w:rsidP="009666FF">
      <w:pPr>
        <w:pStyle w:val="1"/>
        <w:jc w:val="right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53138F">
      <w:pPr>
        <w:pStyle w:val="1"/>
        <w:spacing w:before="0" w:after="0"/>
        <w:jc w:val="right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Приложение</w:t>
      </w:r>
    </w:p>
    <w:p w:rsidR="009666FF" w:rsidRPr="000F6FE4" w:rsidRDefault="009666FF" w:rsidP="0053138F">
      <w:pPr>
        <w:jc w:val="right"/>
        <w:rPr>
          <w:rFonts w:ascii="PT Astra Serif" w:hAnsi="PT Astra Serif"/>
          <w:b/>
          <w:sz w:val="26"/>
          <w:szCs w:val="26"/>
        </w:rPr>
      </w:pPr>
      <w:r w:rsidRPr="000F6FE4"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9666FF" w:rsidRPr="000F6FE4" w:rsidRDefault="009666FF" w:rsidP="0053138F">
      <w:pPr>
        <w:jc w:val="right"/>
        <w:rPr>
          <w:rFonts w:ascii="PT Astra Serif" w:hAnsi="PT Astra Serif"/>
          <w:b/>
          <w:sz w:val="26"/>
          <w:szCs w:val="26"/>
        </w:rPr>
      </w:pPr>
      <w:r w:rsidRPr="000F6FE4">
        <w:rPr>
          <w:rFonts w:ascii="PT Astra Serif" w:hAnsi="PT Astra Serif"/>
          <w:b/>
          <w:sz w:val="26"/>
          <w:szCs w:val="26"/>
        </w:rPr>
        <w:t>от</w:t>
      </w:r>
      <w:r w:rsidR="0053138F">
        <w:rPr>
          <w:rFonts w:ascii="PT Astra Serif" w:hAnsi="PT Astra Serif"/>
          <w:b/>
          <w:sz w:val="26"/>
          <w:szCs w:val="26"/>
        </w:rPr>
        <w:t xml:space="preserve"> 25 октября 2024 года № 78</w:t>
      </w:r>
    </w:p>
    <w:p w:rsidR="009666FF" w:rsidRPr="000F6FE4" w:rsidRDefault="009666FF" w:rsidP="009666FF">
      <w:pPr>
        <w:pStyle w:val="1"/>
        <w:rPr>
          <w:rFonts w:ascii="PT Astra Serif" w:hAnsi="PT Astra Serif"/>
          <w:sz w:val="26"/>
          <w:szCs w:val="26"/>
        </w:rPr>
      </w:pPr>
    </w:p>
    <w:p w:rsidR="009666FF" w:rsidRPr="0053138F" w:rsidRDefault="009666FF" w:rsidP="009666FF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53138F">
        <w:rPr>
          <w:rFonts w:ascii="PT Astra Serif" w:hAnsi="PT Astra Serif"/>
          <w:b/>
          <w:sz w:val="26"/>
          <w:szCs w:val="26"/>
        </w:rPr>
        <w:t>Положение</w:t>
      </w:r>
      <w:r w:rsidRPr="0053138F">
        <w:rPr>
          <w:rFonts w:ascii="PT Astra Serif" w:hAnsi="PT Astra Serif"/>
          <w:b/>
          <w:sz w:val="26"/>
          <w:szCs w:val="26"/>
        </w:rPr>
        <w:br/>
        <w:t>о налоге на имущество физических лиц на территории города Югорска</w:t>
      </w:r>
    </w:p>
    <w:p w:rsidR="009666FF" w:rsidRPr="000F6FE4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9666FF">
      <w:pPr>
        <w:ind w:firstLine="709"/>
        <w:jc w:val="center"/>
        <w:rPr>
          <w:rFonts w:ascii="PT Astra Serif" w:hAnsi="PT Astra Serif"/>
          <w:sz w:val="26"/>
          <w:szCs w:val="26"/>
        </w:rPr>
      </w:pPr>
      <w:bookmarkStart w:id="6" w:name="sub_1001"/>
      <w:r w:rsidRPr="000F6FE4">
        <w:rPr>
          <w:rFonts w:ascii="PT Astra Serif" w:hAnsi="PT Astra Serif"/>
          <w:sz w:val="26"/>
          <w:szCs w:val="26"/>
        </w:rPr>
        <w:t>I. Общие положения</w:t>
      </w:r>
    </w:p>
    <w:bookmarkEnd w:id="6"/>
    <w:p w:rsidR="009666FF" w:rsidRPr="000F6FE4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 xml:space="preserve">Настоящее Положение о налоге на имущество физических лиц на территории города Югорска (далее - Положение) определяет налоговые ставки,  налоговые льготы, не предусмотренные </w:t>
      </w:r>
      <w:hyperlink r:id="rId11" w:history="1">
        <w:r w:rsidRPr="000F6FE4">
          <w:rPr>
            <w:rFonts w:ascii="PT Astra Serif" w:hAnsi="PT Astra Serif"/>
            <w:sz w:val="26"/>
            <w:szCs w:val="26"/>
          </w:rPr>
          <w:t>главой 32</w:t>
        </w:r>
      </w:hyperlink>
      <w:r w:rsidRPr="000F6FE4">
        <w:rPr>
          <w:rFonts w:ascii="PT Astra Serif" w:hAnsi="PT Astra Serif"/>
          <w:sz w:val="26"/>
          <w:szCs w:val="26"/>
        </w:rPr>
        <w:t xml:space="preserve"> Налогового кодекса Российской Федерации (далее </w:t>
      </w:r>
      <w:r w:rsidR="00BA4287" w:rsidRPr="000F6FE4">
        <w:rPr>
          <w:rFonts w:ascii="PT Astra Serif" w:hAnsi="PT Astra Serif"/>
          <w:sz w:val="26"/>
          <w:szCs w:val="26"/>
        </w:rPr>
        <w:t xml:space="preserve">- </w:t>
      </w:r>
      <w:r w:rsidRPr="000F6FE4">
        <w:rPr>
          <w:rFonts w:ascii="PT Astra Serif" w:hAnsi="PT Astra Serif"/>
          <w:sz w:val="26"/>
          <w:szCs w:val="26"/>
        </w:rPr>
        <w:t>НК РФ), основания и порядок их применения.</w:t>
      </w:r>
    </w:p>
    <w:p w:rsidR="009666FF" w:rsidRPr="000F6FE4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center"/>
        <w:rPr>
          <w:rFonts w:ascii="PT Astra Serif" w:hAnsi="PT Astra Serif"/>
          <w:sz w:val="26"/>
          <w:szCs w:val="26"/>
        </w:rPr>
      </w:pPr>
      <w:bookmarkStart w:id="7" w:name="sub_1002"/>
      <w:r w:rsidRPr="000F6FE4">
        <w:rPr>
          <w:rFonts w:ascii="PT Astra Serif" w:hAnsi="PT Astra Serif"/>
          <w:sz w:val="26"/>
          <w:szCs w:val="26"/>
        </w:rPr>
        <w:t xml:space="preserve">II. </w:t>
      </w:r>
      <w:bookmarkStart w:id="8" w:name="sub_1003"/>
      <w:bookmarkEnd w:id="7"/>
      <w:r w:rsidRPr="000F6FE4">
        <w:rPr>
          <w:rFonts w:ascii="PT Astra Serif" w:hAnsi="PT Astra Serif"/>
          <w:sz w:val="26"/>
          <w:szCs w:val="26"/>
        </w:rPr>
        <w:t xml:space="preserve"> Налоговые ставки</w:t>
      </w:r>
    </w:p>
    <w:bookmarkEnd w:id="8"/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Налоговые ставки устанавливаются в следующих размерах: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sub_1021"/>
      <w:r w:rsidRPr="000F6FE4">
        <w:rPr>
          <w:rFonts w:ascii="PT Astra Serif" w:hAnsi="PT Astra Serif"/>
          <w:sz w:val="26"/>
          <w:szCs w:val="26"/>
        </w:rPr>
        <w:t>1) 0,3 процента в отношении: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sub_1027"/>
      <w:bookmarkEnd w:id="9"/>
      <w:r w:rsidRPr="000F6FE4">
        <w:rPr>
          <w:rFonts w:ascii="PT Astra Serif" w:hAnsi="PT Astra Serif"/>
          <w:sz w:val="26"/>
          <w:szCs w:val="26"/>
        </w:rPr>
        <w:t>жилых домов, частей жилых домов, квартир, частей квартир, комнат;</w:t>
      </w:r>
    </w:p>
    <w:bookmarkEnd w:id="10"/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sub_3063"/>
      <w:r w:rsidRPr="000F6FE4">
        <w:rPr>
          <w:rFonts w:ascii="PT Astra Serif" w:hAnsi="PT Astra Serif"/>
          <w:sz w:val="26"/>
          <w:szCs w:val="26"/>
        </w:rPr>
        <w:t xml:space="preserve">гаражей и </w:t>
      </w:r>
      <w:proofErr w:type="spellStart"/>
      <w:r w:rsidRPr="000F6FE4">
        <w:rPr>
          <w:rFonts w:ascii="PT Astra Serif" w:hAnsi="PT Astra Serif"/>
          <w:sz w:val="26"/>
          <w:szCs w:val="26"/>
        </w:rPr>
        <w:t>машино</w:t>
      </w:r>
      <w:proofErr w:type="spellEnd"/>
      <w:r w:rsidRPr="000F6FE4">
        <w:rPr>
          <w:rFonts w:ascii="PT Astra Serif" w:hAnsi="PT Astra Serif"/>
          <w:sz w:val="26"/>
          <w:szCs w:val="26"/>
        </w:rPr>
        <w:t xml:space="preserve">-мест, в том числе расположенных в объектах налогообложения, указанных в </w:t>
      </w:r>
      <w:hyperlink w:anchor="sub_1022" w:history="1">
        <w:r w:rsidRPr="000F6FE4">
          <w:rPr>
            <w:rFonts w:ascii="PT Astra Serif" w:hAnsi="PT Astra Serif"/>
            <w:sz w:val="26"/>
            <w:szCs w:val="26"/>
          </w:rPr>
          <w:t>пункте 2</w:t>
        </w:r>
      </w:hyperlink>
      <w:r w:rsidRPr="000F6FE4">
        <w:rPr>
          <w:rFonts w:ascii="PT Astra Serif" w:hAnsi="PT Astra Serif"/>
          <w:sz w:val="26"/>
          <w:szCs w:val="26"/>
        </w:rPr>
        <w:t xml:space="preserve"> настоящего раздела;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sub_307"/>
      <w:bookmarkEnd w:id="11"/>
      <w:r w:rsidRPr="000F6FE4">
        <w:rPr>
          <w:rFonts w:ascii="PT Astra Serif" w:hAnsi="PT Astra Serif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bookmarkEnd w:id="12"/>
    <w:p w:rsidR="00571806" w:rsidRPr="000F6FE4" w:rsidRDefault="009666FF" w:rsidP="0057180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2" w:history="1">
        <w:r w:rsidRPr="000F6FE4">
          <w:rPr>
            <w:rFonts w:ascii="PT Astra Serif" w:hAnsi="PT Astra Serif"/>
            <w:sz w:val="26"/>
            <w:szCs w:val="26"/>
          </w:rPr>
          <w:t>пунктом 7 статьи 378.2</w:t>
        </w:r>
      </w:hyperlink>
      <w:r w:rsidRPr="000F6FE4">
        <w:rPr>
          <w:rFonts w:ascii="PT Astra Serif" w:hAnsi="PT Astra Serif"/>
          <w:sz w:val="26"/>
          <w:szCs w:val="26"/>
        </w:rPr>
        <w:t xml:space="preserve"> НК РФ, в отношении объектов налогообложения, предусмотренных </w:t>
      </w:r>
      <w:hyperlink r:id="rId13" w:history="1">
        <w:r w:rsidRPr="000F6FE4">
          <w:rPr>
            <w:rFonts w:ascii="PT Astra Serif" w:hAnsi="PT Astra Serif"/>
            <w:sz w:val="26"/>
            <w:szCs w:val="26"/>
          </w:rPr>
          <w:t>абзацем вторым пункта 10 статьи 378.2</w:t>
        </w:r>
      </w:hyperlink>
      <w:r w:rsidRPr="000F6FE4">
        <w:rPr>
          <w:rFonts w:ascii="PT Astra Serif" w:hAnsi="PT Astra Serif"/>
          <w:sz w:val="26"/>
          <w:szCs w:val="26"/>
        </w:rPr>
        <w:t xml:space="preserve"> НК РФ</w:t>
      </w:r>
      <w:r w:rsidR="00571806" w:rsidRPr="000F6FE4">
        <w:rPr>
          <w:rFonts w:ascii="PT Astra Serif" w:hAnsi="PT Astra Serif"/>
          <w:sz w:val="26"/>
          <w:szCs w:val="26"/>
        </w:rPr>
        <w:t xml:space="preserve">, за </w:t>
      </w:r>
      <w:bookmarkStart w:id="13" w:name="sub_22"/>
      <w:r w:rsidR="00571806" w:rsidRPr="000F6FE4">
        <w:rPr>
          <w:rFonts w:ascii="PT Astra Serif" w:hAnsi="PT Astra Serif"/>
          <w:sz w:val="26"/>
          <w:szCs w:val="26"/>
        </w:rPr>
        <w:t xml:space="preserve">исключением налогового периода, указанного в абзаце </w:t>
      </w:r>
      <w:hyperlink w:anchor="sub_22" w:history="1">
        <w:r w:rsidR="00571806" w:rsidRPr="000F6FE4">
          <w:rPr>
            <w:rFonts w:ascii="PT Astra Serif" w:hAnsi="PT Astra Serif"/>
            <w:sz w:val="26"/>
            <w:szCs w:val="26"/>
          </w:rPr>
          <w:t>втором</w:t>
        </w:r>
      </w:hyperlink>
      <w:r w:rsidR="00571806" w:rsidRPr="000F6FE4">
        <w:rPr>
          <w:rFonts w:ascii="PT Astra Serif" w:hAnsi="PT Astra Serif"/>
          <w:sz w:val="26"/>
          <w:szCs w:val="26"/>
        </w:rPr>
        <w:t xml:space="preserve"> настоящего пункта;</w:t>
      </w:r>
    </w:p>
    <w:p w:rsidR="00571806" w:rsidRPr="000F6FE4" w:rsidRDefault="00571806" w:rsidP="0057180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1,2 процента при исчислении налога за налоговый период с 01.01.2024 по 31.12.2024;</w:t>
      </w:r>
    </w:p>
    <w:p w:rsidR="00FD485D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sub_1023"/>
      <w:bookmarkEnd w:id="13"/>
      <w:r w:rsidRPr="000F6FE4">
        <w:rPr>
          <w:rFonts w:ascii="PT Astra Serif" w:hAnsi="PT Astra Serif"/>
          <w:sz w:val="26"/>
          <w:szCs w:val="26"/>
        </w:rPr>
        <w:t>3)</w:t>
      </w:r>
      <w:r w:rsidR="00FD485D" w:rsidRPr="000F6FE4">
        <w:rPr>
          <w:rFonts w:ascii="PT Astra Serif" w:hAnsi="PT Astra Serif"/>
          <w:sz w:val="26"/>
          <w:szCs w:val="26"/>
        </w:rPr>
        <w:t xml:space="preserve"> 2,5 процента в отношении объектов налогообложения, кадастровая стоимость каждого из которых</w:t>
      </w:r>
      <w:r w:rsidR="001C35A9" w:rsidRPr="000F6FE4">
        <w:rPr>
          <w:rFonts w:ascii="PT Astra Serif" w:hAnsi="PT Astra Serif"/>
          <w:sz w:val="26"/>
          <w:szCs w:val="26"/>
        </w:rPr>
        <w:t xml:space="preserve"> превышает 300 миллионов рублей;</w:t>
      </w:r>
    </w:p>
    <w:p w:rsidR="009666FF" w:rsidRPr="000F6FE4" w:rsidRDefault="00FD485D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4)</w:t>
      </w:r>
      <w:r w:rsidR="009666FF" w:rsidRPr="000F6FE4">
        <w:rPr>
          <w:rFonts w:ascii="PT Astra Serif" w:hAnsi="PT Astra Serif"/>
          <w:sz w:val="26"/>
          <w:szCs w:val="26"/>
        </w:rPr>
        <w:t xml:space="preserve"> 0,5 процента в отношении прочих объектов налогообложения.</w:t>
      </w:r>
    </w:p>
    <w:bookmarkEnd w:id="14"/>
    <w:p w:rsidR="009666FF" w:rsidRPr="000F6FE4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center"/>
        <w:rPr>
          <w:rFonts w:ascii="PT Astra Serif" w:hAnsi="PT Astra Serif"/>
          <w:sz w:val="26"/>
          <w:szCs w:val="26"/>
        </w:rPr>
      </w:pPr>
      <w:bookmarkStart w:id="15" w:name="sub_1004"/>
      <w:r w:rsidRPr="000F6FE4">
        <w:rPr>
          <w:rFonts w:ascii="PT Astra Serif" w:hAnsi="PT Astra Serif"/>
          <w:sz w:val="26"/>
          <w:szCs w:val="26"/>
        </w:rPr>
        <w:t>I</w:t>
      </w:r>
      <w:r w:rsidR="00783908" w:rsidRPr="000F6FE4">
        <w:rPr>
          <w:rFonts w:ascii="PT Astra Serif" w:hAnsi="PT Astra Serif"/>
          <w:sz w:val="26"/>
          <w:szCs w:val="26"/>
          <w:lang w:val="en-US"/>
        </w:rPr>
        <w:t>II</w:t>
      </w:r>
      <w:r w:rsidRPr="000F6FE4">
        <w:rPr>
          <w:rFonts w:ascii="PT Astra Serif" w:hAnsi="PT Astra Serif"/>
          <w:sz w:val="26"/>
          <w:szCs w:val="26"/>
        </w:rPr>
        <w:t>. Налоговые льготы</w:t>
      </w:r>
    </w:p>
    <w:bookmarkEnd w:id="15"/>
    <w:p w:rsidR="009666FF" w:rsidRPr="000F6FE4" w:rsidRDefault="009666FF" w:rsidP="009666FF">
      <w:pPr>
        <w:ind w:firstLine="709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 xml:space="preserve">1. В дополнение к налоговым льготам, установленным </w:t>
      </w:r>
      <w:hyperlink r:id="rId14" w:history="1">
        <w:r w:rsidR="00BA4287" w:rsidRPr="000F6FE4">
          <w:rPr>
            <w:rFonts w:ascii="PT Astra Serif" w:hAnsi="PT Astra Serif"/>
            <w:sz w:val="26"/>
            <w:szCs w:val="26"/>
          </w:rPr>
          <w:t>статьей</w:t>
        </w:r>
      </w:hyperlink>
      <w:r w:rsidR="00BA4287" w:rsidRPr="000F6FE4">
        <w:rPr>
          <w:rFonts w:ascii="PT Astra Serif" w:hAnsi="PT Astra Serif"/>
          <w:sz w:val="26"/>
          <w:szCs w:val="26"/>
        </w:rPr>
        <w:t xml:space="preserve"> </w:t>
      </w:r>
      <w:r w:rsidR="00FD485D" w:rsidRPr="000F6FE4">
        <w:rPr>
          <w:rFonts w:ascii="PT Astra Serif" w:hAnsi="PT Astra Serif"/>
          <w:sz w:val="26"/>
          <w:szCs w:val="26"/>
        </w:rPr>
        <w:t>407</w:t>
      </w:r>
      <w:r w:rsidRPr="000F6FE4">
        <w:rPr>
          <w:rFonts w:ascii="PT Astra Serif" w:hAnsi="PT Astra Serif"/>
          <w:sz w:val="26"/>
          <w:szCs w:val="26"/>
        </w:rPr>
        <w:t xml:space="preserve"> НК РФ, право на налоговые льготы имеют следующие категории налогоплательщиков: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1) 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2) физические лица, имеющие трех и более детей в возрасте до 18 лет;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>3) 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лет;</w:t>
      </w:r>
    </w:p>
    <w:p w:rsidR="000F6FE4" w:rsidRDefault="000F6FE4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3138F" w:rsidRDefault="0053138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3138F" w:rsidRDefault="0053138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 xml:space="preserve">4) несовершеннолетние дети из многодетных семей, дети-сироты, дети, оставшиеся без попечения родителей, дети </w:t>
      </w:r>
      <w:r w:rsidR="00BA4287" w:rsidRPr="000F6FE4">
        <w:rPr>
          <w:rFonts w:ascii="PT Astra Serif" w:hAnsi="PT Astra Serif"/>
          <w:sz w:val="26"/>
          <w:szCs w:val="26"/>
        </w:rPr>
        <w:t xml:space="preserve">отцов, воспитывающих детей без матерей, </w:t>
      </w:r>
      <w:r w:rsidR="00214C5D" w:rsidRPr="000F6FE4">
        <w:rPr>
          <w:rFonts w:ascii="PT Astra Serif" w:hAnsi="PT Astra Serif"/>
          <w:sz w:val="26"/>
          <w:szCs w:val="26"/>
        </w:rPr>
        <w:t xml:space="preserve">дети </w:t>
      </w:r>
      <w:r w:rsidRPr="000F6FE4">
        <w:rPr>
          <w:rFonts w:ascii="PT Astra Serif" w:hAnsi="PT Astra Serif"/>
          <w:sz w:val="26"/>
          <w:szCs w:val="26"/>
        </w:rPr>
        <w:t>одиноких матерей;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F6FE4">
        <w:rPr>
          <w:rFonts w:ascii="PT Astra Serif" w:hAnsi="PT Astra Serif"/>
          <w:sz w:val="26"/>
          <w:szCs w:val="26"/>
        </w:rPr>
        <w:t xml:space="preserve">5) лица, в возрасте до 23 лет, обучающиеся по очной форме обучения в образовательных организациях высшего образования и профессиональных образовательных организациях, являющиеся членами многодетных семей, детьми </w:t>
      </w:r>
      <w:r w:rsidR="00214C5D" w:rsidRPr="000F6FE4">
        <w:rPr>
          <w:rFonts w:ascii="PT Astra Serif" w:hAnsi="PT Astra Serif"/>
          <w:sz w:val="26"/>
          <w:szCs w:val="26"/>
        </w:rPr>
        <w:t xml:space="preserve">отцов, воспитывающих детей без матерей, детьми </w:t>
      </w:r>
      <w:r w:rsidRPr="000F6FE4">
        <w:rPr>
          <w:rFonts w:ascii="PT Astra Serif" w:hAnsi="PT Astra Serif"/>
          <w:sz w:val="26"/>
          <w:szCs w:val="26"/>
        </w:rPr>
        <w:t>одиноких матерей.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sub_1025"/>
      <w:r w:rsidRPr="000F6FE4">
        <w:rPr>
          <w:rFonts w:ascii="PT Astra Serif" w:hAnsi="PT Astra Serif"/>
          <w:sz w:val="26"/>
          <w:szCs w:val="26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666FF" w:rsidRPr="000F6FE4" w:rsidRDefault="009666FF" w:rsidP="00A8028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sub_1026"/>
      <w:bookmarkEnd w:id="16"/>
      <w:r w:rsidRPr="000F6FE4">
        <w:rPr>
          <w:rFonts w:ascii="PT Astra Serif" w:hAnsi="PT Astra Serif"/>
          <w:sz w:val="26"/>
          <w:szCs w:val="26"/>
        </w:rPr>
        <w:t>3. Налоговые льготы, установленные настоящим разделом</w:t>
      </w:r>
      <w:r w:rsidR="00FD485D" w:rsidRPr="000F6FE4">
        <w:rPr>
          <w:rFonts w:ascii="PT Astra Serif" w:hAnsi="PT Astra Serif"/>
          <w:sz w:val="26"/>
          <w:szCs w:val="26"/>
        </w:rPr>
        <w:t>,</w:t>
      </w:r>
      <w:r w:rsidRPr="000F6FE4">
        <w:rPr>
          <w:rFonts w:ascii="PT Astra Serif" w:hAnsi="PT Astra Serif"/>
          <w:sz w:val="26"/>
          <w:szCs w:val="26"/>
        </w:rPr>
        <w:t xml:space="preserve"> предоставляются налогоплательщикам по основаниям и в порядке, предусмотренн</w:t>
      </w:r>
      <w:r w:rsidR="00944612" w:rsidRPr="000F6FE4">
        <w:rPr>
          <w:rFonts w:ascii="PT Astra Serif" w:hAnsi="PT Astra Serif"/>
          <w:sz w:val="26"/>
          <w:szCs w:val="26"/>
        </w:rPr>
        <w:t>ы</w:t>
      </w:r>
      <w:r w:rsidRPr="000F6FE4">
        <w:rPr>
          <w:rFonts w:ascii="PT Astra Serif" w:hAnsi="PT Astra Serif"/>
          <w:sz w:val="26"/>
          <w:szCs w:val="26"/>
        </w:rPr>
        <w:t xml:space="preserve">м </w:t>
      </w:r>
      <w:hyperlink r:id="rId15" w:history="1">
        <w:r w:rsidRPr="000F6FE4">
          <w:rPr>
            <w:rFonts w:ascii="PT Astra Serif" w:hAnsi="PT Astra Serif"/>
            <w:sz w:val="26"/>
            <w:szCs w:val="26"/>
          </w:rPr>
          <w:t>статьей 407</w:t>
        </w:r>
      </w:hyperlink>
      <w:r w:rsidRPr="000F6FE4">
        <w:rPr>
          <w:rFonts w:ascii="PT Astra Serif" w:hAnsi="PT Astra Serif"/>
          <w:sz w:val="26"/>
          <w:szCs w:val="26"/>
        </w:rPr>
        <w:t xml:space="preserve"> НК РФ.</w:t>
      </w:r>
    </w:p>
    <w:bookmarkEnd w:id="17"/>
    <w:p w:rsidR="00E12F1A" w:rsidRPr="000F6FE4" w:rsidRDefault="00E12F1A">
      <w:pPr>
        <w:rPr>
          <w:rFonts w:ascii="PT Astra Serif" w:hAnsi="PT Astra Serif"/>
          <w:sz w:val="26"/>
          <w:szCs w:val="26"/>
        </w:rPr>
      </w:pPr>
    </w:p>
    <w:sectPr w:rsidR="00E12F1A" w:rsidRPr="000F6FE4" w:rsidSect="000F6FE4">
      <w:pgSz w:w="11906" w:h="16838"/>
      <w:pgMar w:top="425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8"/>
  </w:num>
  <w:num w:numId="5">
    <w:abstractNumId w:val="3"/>
  </w:num>
  <w:num w:numId="6">
    <w:abstractNumId w:val="6"/>
  </w:num>
  <w:num w:numId="7">
    <w:abstractNumId w:val="15"/>
  </w:num>
  <w:num w:numId="8">
    <w:abstractNumId w:val="26"/>
    <w:lvlOverride w:ilvl="0">
      <w:startOverride w:val="3"/>
    </w:lvlOverride>
  </w:num>
  <w:num w:numId="9">
    <w:abstractNumId w:val="24"/>
  </w:num>
  <w:num w:numId="10">
    <w:abstractNumId w:val="8"/>
  </w:num>
  <w:num w:numId="11">
    <w:abstractNumId w:val="25"/>
  </w:num>
  <w:num w:numId="12">
    <w:abstractNumId w:val="1"/>
  </w:num>
  <w:num w:numId="13">
    <w:abstractNumId w:val="21"/>
  </w:num>
  <w:num w:numId="14">
    <w:abstractNumId w:val="22"/>
  </w:num>
  <w:num w:numId="15">
    <w:abstractNumId w:val="17"/>
  </w:num>
  <w:num w:numId="16">
    <w:abstractNumId w:val="27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11"/>
  </w:num>
  <w:num w:numId="22">
    <w:abstractNumId w:val="16"/>
  </w:num>
  <w:num w:numId="23">
    <w:abstractNumId w:val="5"/>
  </w:num>
  <w:num w:numId="24">
    <w:abstractNumId w:val="13"/>
  </w:num>
  <w:num w:numId="25">
    <w:abstractNumId w:val="10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2E06"/>
    <w:rsid w:val="00004DBB"/>
    <w:rsid w:val="00005A3D"/>
    <w:rsid w:val="0001318C"/>
    <w:rsid w:val="00014208"/>
    <w:rsid w:val="00024C14"/>
    <w:rsid w:val="0003537C"/>
    <w:rsid w:val="00052C8C"/>
    <w:rsid w:val="00060E0B"/>
    <w:rsid w:val="000636E8"/>
    <w:rsid w:val="000700B6"/>
    <w:rsid w:val="0007476D"/>
    <w:rsid w:val="000822F5"/>
    <w:rsid w:val="00093DA8"/>
    <w:rsid w:val="00096A55"/>
    <w:rsid w:val="000B2BA5"/>
    <w:rsid w:val="000B2C32"/>
    <w:rsid w:val="000B680D"/>
    <w:rsid w:val="000D01F6"/>
    <w:rsid w:val="000D37C6"/>
    <w:rsid w:val="000F6FE4"/>
    <w:rsid w:val="00143334"/>
    <w:rsid w:val="00144F69"/>
    <w:rsid w:val="0014698B"/>
    <w:rsid w:val="00174373"/>
    <w:rsid w:val="00175563"/>
    <w:rsid w:val="00180625"/>
    <w:rsid w:val="00180793"/>
    <w:rsid w:val="00182900"/>
    <w:rsid w:val="00191D90"/>
    <w:rsid w:val="001A0409"/>
    <w:rsid w:val="001A54CC"/>
    <w:rsid w:val="001B5207"/>
    <w:rsid w:val="001C197E"/>
    <w:rsid w:val="001C25DA"/>
    <w:rsid w:val="001C2B9F"/>
    <w:rsid w:val="001C35A9"/>
    <w:rsid w:val="001C42B7"/>
    <w:rsid w:val="001C7BB0"/>
    <w:rsid w:val="001D3993"/>
    <w:rsid w:val="001E31C4"/>
    <w:rsid w:val="001E790E"/>
    <w:rsid w:val="00214C5D"/>
    <w:rsid w:val="00222913"/>
    <w:rsid w:val="00225A35"/>
    <w:rsid w:val="00225D24"/>
    <w:rsid w:val="00232960"/>
    <w:rsid w:val="002462E9"/>
    <w:rsid w:val="002465E1"/>
    <w:rsid w:val="00247526"/>
    <w:rsid w:val="0025082D"/>
    <w:rsid w:val="0025155E"/>
    <w:rsid w:val="00251D67"/>
    <w:rsid w:val="00265C32"/>
    <w:rsid w:val="00267D3A"/>
    <w:rsid w:val="00272DD2"/>
    <w:rsid w:val="0027413E"/>
    <w:rsid w:val="002B2A64"/>
    <w:rsid w:val="002B3054"/>
    <w:rsid w:val="002B643C"/>
    <w:rsid w:val="002C4328"/>
    <w:rsid w:val="002D44F2"/>
    <w:rsid w:val="002E22EB"/>
    <w:rsid w:val="002E2872"/>
    <w:rsid w:val="002F2BBA"/>
    <w:rsid w:val="002F2D2E"/>
    <w:rsid w:val="00303F0F"/>
    <w:rsid w:val="0031058B"/>
    <w:rsid w:val="00322EDB"/>
    <w:rsid w:val="00325A28"/>
    <w:rsid w:val="003379B3"/>
    <w:rsid w:val="0034377A"/>
    <w:rsid w:val="00346B2C"/>
    <w:rsid w:val="003509B7"/>
    <w:rsid w:val="00352D08"/>
    <w:rsid w:val="00354A11"/>
    <w:rsid w:val="00355730"/>
    <w:rsid w:val="00361C28"/>
    <w:rsid w:val="00365172"/>
    <w:rsid w:val="0038384C"/>
    <w:rsid w:val="00385A07"/>
    <w:rsid w:val="003B7CAD"/>
    <w:rsid w:val="003C4FBC"/>
    <w:rsid w:val="003D27F2"/>
    <w:rsid w:val="003D587B"/>
    <w:rsid w:val="003D6B7F"/>
    <w:rsid w:val="003D7FE0"/>
    <w:rsid w:val="004101C3"/>
    <w:rsid w:val="0041149C"/>
    <w:rsid w:val="00412FDB"/>
    <w:rsid w:val="004149FE"/>
    <w:rsid w:val="00416D60"/>
    <w:rsid w:val="00420C42"/>
    <w:rsid w:val="00421828"/>
    <w:rsid w:val="00432271"/>
    <w:rsid w:val="00443D1F"/>
    <w:rsid w:val="004722F7"/>
    <w:rsid w:val="00474500"/>
    <w:rsid w:val="00477C94"/>
    <w:rsid w:val="0048584E"/>
    <w:rsid w:val="004A1E02"/>
    <w:rsid w:val="004C153F"/>
    <w:rsid w:val="004C5A1B"/>
    <w:rsid w:val="004D481A"/>
    <w:rsid w:val="004E686C"/>
    <w:rsid w:val="004F0218"/>
    <w:rsid w:val="00500309"/>
    <w:rsid w:val="00513D0D"/>
    <w:rsid w:val="00527340"/>
    <w:rsid w:val="0053138F"/>
    <w:rsid w:val="00553D77"/>
    <w:rsid w:val="00561B1F"/>
    <w:rsid w:val="00563469"/>
    <w:rsid w:val="00563CE0"/>
    <w:rsid w:val="00565B19"/>
    <w:rsid w:val="00566975"/>
    <w:rsid w:val="00571806"/>
    <w:rsid w:val="00571D45"/>
    <w:rsid w:val="00572854"/>
    <w:rsid w:val="005769C3"/>
    <w:rsid w:val="00577829"/>
    <w:rsid w:val="00583117"/>
    <w:rsid w:val="005A07C7"/>
    <w:rsid w:val="005A6DA5"/>
    <w:rsid w:val="005B352D"/>
    <w:rsid w:val="005B5975"/>
    <w:rsid w:val="005C7071"/>
    <w:rsid w:val="005D3006"/>
    <w:rsid w:val="005E3BCE"/>
    <w:rsid w:val="005F659F"/>
    <w:rsid w:val="006013A4"/>
    <w:rsid w:val="00602977"/>
    <w:rsid w:val="00602E83"/>
    <w:rsid w:val="0061231C"/>
    <w:rsid w:val="00621212"/>
    <w:rsid w:val="00621E06"/>
    <w:rsid w:val="00626BFC"/>
    <w:rsid w:val="00631AA8"/>
    <w:rsid w:val="0063450A"/>
    <w:rsid w:val="006369C9"/>
    <w:rsid w:val="0063784E"/>
    <w:rsid w:val="00642CE9"/>
    <w:rsid w:val="00643421"/>
    <w:rsid w:val="006454AA"/>
    <w:rsid w:val="00653B1E"/>
    <w:rsid w:val="0067095C"/>
    <w:rsid w:val="00671ADA"/>
    <w:rsid w:val="00672693"/>
    <w:rsid w:val="006774A0"/>
    <w:rsid w:val="006806A0"/>
    <w:rsid w:val="006857E8"/>
    <w:rsid w:val="00687471"/>
    <w:rsid w:val="006879A0"/>
    <w:rsid w:val="006C67CC"/>
    <w:rsid w:val="006F72B6"/>
    <w:rsid w:val="0070137A"/>
    <w:rsid w:val="007043CF"/>
    <w:rsid w:val="0071430E"/>
    <w:rsid w:val="00716541"/>
    <w:rsid w:val="0072111A"/>
    <w:rsid w:val="007245C3"/>
    <w:rsid w:val="00724D2F"/>
    <w:rsid w:val="007254C6"/>
    <w:rsid w:val="007317E3"/>
    <w:rsid w:val="0073350E"/>
    <w:rsid w:val="00743E55"/>
    <w:rsid w:val="00747727"/>
    <w:rsid w:val="00773F3A"/>
    <w:rsid w:val="00775F93"/>
    <w:rsid w:val="00782A56"/>
    <w:rsid w:val="00783908"/>
    <w:rsid w:val="00784A0E"/>
    <w:rsid w:val="007B126A"/>
    <w:rsid w:val="007C6230"/>
    <w:rsid w:val="007D3ED7"/>
    <w:rsid w:val="007D44F4"/>
    <w:rsid w:val="007E4A89"/>
    <w:rsid w:val="007F5C84"/>
    <w:rsid w:val="00800753"/>
    <w:rsid w:val="00810E3F"/>
    <w:rsid w:val="00814239"/>
    <w:rsid w:val="0082060C"/>
    <w:rsid w:val="00836CDA"/>
    <w:rsid w:val="00845FFF"/>
    <w:rsid w:val="00846B83"/>
    <w:rsid w:val="00853A25"/>
    <w:rsid w:val="00856796"/>
    <w:rsid w:val="0085692D"/>
    <w:rsid w:val="008572CF"/>
    <w:rsid w:val="008635DE"/>
    <w:rsid w:val="00864032"/>
    <w:rsid w:val="00881952"/>
    <w:rsid w:val="0089410D"/>
    <w:rsid w:val="008962B5"/>
    <w:rsid w:val="00897EDD"/>
    <w:rsid w:val="008A02F0"/>
    <w:rsid w:val="008A38E3"/>
    <w:rsid w:val="008A58D6"/>
    <w:rsid w:val="008B68E9"/>
    <w:rsid w:val="008C066E"/>
    <w:rsid w:val="008C161F"/>
    <w:rsid w:val="008C6CFE"/>
    <w:rsid w:val="008C6EE2"/>
    <w:rsid w:val="008D04C4"/>
    <w:rsid w:val="008E3A44"/>
    <w:rsid w:val="008F2B35"/>
    <w:rsid w:val="008F3192"/>
    <w:rsid w:val="009017B3"/>
    <w:rsid w:val="00901CED"/>
    <w:rsid w:val="009130C1"/>
    <w:rsid w:val="00915FD0"/>
    <w:rsid w:val="00923C01"/>
    <w:rsid w:val="0092505F"/>
    <w:rsid w:val="00927F35"/>
    <w:rsid w:val="0093764D"/>
    <w:rsid w:val="00944207"/>
    <w:rsid w:val="00944612"/>
    <w:rsid w:val="0094537E"/>
    <w:rsid w:val="0095255F"/>
    <w:rsid w:val="00952E91"/>
    <w:rsid w:val="00964DC2"/>
    <w:rsid w:val="009666FF"/>
    <w:rsid w:val="0097369D"/>
    <w:rsid w:val="00976603"/>
    <w:rsid w:val="00981CE0"/>
    <w:rsid w:val="00990A35"/>
    <w:rsid w:val="00992268"/>
    <w:rsid w:val="009970D1"/>
    <w:rsid w:val="009A3CDF"/>
    <w:rsid w:val="009A4AA8"/>
    <w:rsid w:val="009A555E"/>
    <w:rsid w:val="009B431F"/>
    <w:rsid w:val="009C10A5"/>
    <w:rsid w:val="009C437E"/>
    <w:rsid w:val="009C5075"/>
    <w:rsid w:val="009D1B8B"/>
    <w:rsid w:val="009D44C9"/>
    <w:rsid w:val="009E6F31"/>
    <w:rsid w:val="009F330D"/>
    <w:rsid w:val="009F4CD0"/>
    <w:rsid w:val="009F7B2B"/>
    <w:rsid w:val="00A34355"/>
    <w:rsid w:val="00A46198"/>
    <w:rsid w:val="00A4742E"/>
    <w:rsid w:val="00A50445"/>
    <w:rsid w:val="00A50C12"/>
    <w:rsid w:val="00A564BC"/>
    <w:rsid w:val="00A73F97"/>
    <w:rsid w:val="00A772B3"/>
    <w:rsid w:val="00A80287"/>
    <w:rsid w:val="00AA1BF7"/>
    <w:rsid w:val="00AA3169"/>
    <w:rsid w:val="00AA3BA6"/>
    <w:rsid w:val="00AC1E96"/>
    <w:rsid w:val="00AD2070"/>
    <w:rsid w:val="00AD2A12"/>
    <w:rsid w:val="00AE06E8"/>
    <w:rsid w:val="00B01256"/>
    <w:rsid w:val="00B0479B"/>
    <w:rsid w:val="00B07914"/>
    <w:rsid w:val="00B14C50"/>
    <w:rsid w:val="00B21E45"/>
    <w:rsid w:val="00B3136B"/>
    <w:rsid w:val="00B3742F"/>
    <w:rsid w:val="00B46187"/>
    <w:rsid w:val="00B57BE7"/>
    <w:rsid w:val="00B60505"/>
    <w:rsid w:val="00B60DE5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99F"/>
    <w:rsid w:val="00BA4287"/>
    <w:rsid w:val="00BA464E"/>
    <w:rsid w:val="00BA6505"/>
    <w:rsid w:val="00BB232C"/>
    <w:rsid w:val="00BB5529"/>
    <w:rsid w:val="00BD0960"/>
    <w:rsid w:val="00BD7D4C"/>
    <w:rsid w:val="00BE01F7"/>
    <w:rsid w:val="00BE0BFC"/>
    <w:rsid w:val="00BE0DE9"/>
    <w:rsid w:val="00BF2048"/>
    <w:rsid w:val="00BF728A"/>
    <w:rsid w:val="00C15E7C"/>
    <w:rsid w:val="00C174BE"/>
    <w:rsid w:val="00C23E80"/>
    <w:rsid w:val="00C2480A"/>
    <w:rsid w:val="00C25C3B"/>
    <w:rsid w:val="00C2731E"/>
    <w:rsid w:val="00C34862"/>
    <w:rsid w:val="00C37E45"/>
    <w:rsid w:val="00C419ED"/>
    <w:rsid w:val="00C42E38"/>
    <w:rsid w:val="00C46E65"/>
    <w:rsid w:val="00C57A4F"/>
    <w:rsid w:val="00C641CB"/>
    <w:rsid w:val="00C660D4"/>
    <w:rsid w:val="00C74B4F"/>
    <w:rsid w:val="00C76E7D"/>
    <w:rsid w:val="00C83C4F"/>
    <w:rsid w:val="00C8778C"/>
    <w:rsid w:val="00CA06F3"/>
    <w:rsid w:val="00CB3A8D"/>
    <w:rsid w:val="00CD19E7"/>
    <w:rsid w:val="00CD7960"/>
    <w:rsid w:val="00CE2B78"/>
    <w:rsid w:val="00D00761"/>
    <w:rsid w:val="00D01E5A"/>
    <w:rsid w:val="00D04606"/>
    <w:rsid w:val="00D05B99"/>
    <w:rsid w:val="00D060A2"/>
    <w:rsid w:val="00D06520"/>
    <w:rsid w:val="00D41A6F"/>
    <w:rsid w:val="00D47605"/>
    <w:rsid w:val="00D560A1"/>
    <w:rsid w:val="00D57FE2"/>
    <w:rsid w:val="00D62CF4"/>
    <w:rsid w:val="00D67A9C"/>
    <w:rsid w:val="00D87CA0"/>
    <w:rsid w:val="00D9104D"/>
    <w:rsid w:val="00D918A5"/>
    <w:rsid w:val="00DA0D72"/>
    <w:rsid w:val="00DA29FF"/>
    <w:rsid w:val="00DA514D"/>
    <w:rsid w:val="00DB6195"/>
    <w:rsid w:val="00DB6A0A"/>
    <w:rsid w:val="00DB6CEE"/>
    <w:rsid w:val="00DB7A6D"/>
    <w:rsid w:val="00DC26E4"/>
    <w:rsid w:val="00DC3DA2"/>
    <w:rsid w:val="00DC6135"/>
    <w:rsid w:val="00DC719D"/>
    <w:rsid w:val="00E030B5"/>
    <w:rsid w:val="00E073B9"/>
    <w:rsid w:val="00E07A67"/>
    <w:rsid w:val="00E1157D"/>
    <w:rsid w:val="00E12F1A"/>
    <w:rsid w:val="00E14C67"/>
    <w:rsid w:val="00E22183"/>
    <w:rsid w:val="00E232AE"/>
    <w:rsid w:val="00E26BE9"/>
    <w:rsid w:val="00E26BFF"/>
    <w:rsid w:val="00E358FE"/>
    <w:rsid w:val="00E540EA"/>
    <w:rsid w:val="00E548B2"/>
    <w:rsid w:val="00E60D1C"/>
    <w:rsid w:val="00E61FD4"/>
    <w:rsid w:val="00E63009"/>
    <w:rsid w:val="00E64DDA"/>
    <w:rsid w:val="00E66425"/>
    <w:rsid w:val="00E77DC3"/>
    <w:rsid w:val="00E83B92"/>
    <w:rsid w:val="00E850FA"/>
    <w:rsid w:val="00E85715"/>
    <w:rsid w:val="00E86D8B"/>
    <w:rsid w:val="00E91A65"/>
    <w:rsid w:val="00E9244E"/>
    <w:rsid w:val="00E97F7C"/>
    <w:rsid w:val="00EA134B"/>
    <w:rsid w:val="00EA3D3A"/>
    <w:rsid w:val="00EA5E39"/>
    <w:rsid w:val="00EB10A1"/>
    <w:rsid w:val="00EB421F"/>
    <w:rsid w:val="00EB654B"/>
    <w:rsid w:val="00EB68EE"/>
    <w:rsid w:val="00EC7C22"/>
    <w:rsid w:val="00ED64DE"/>
    <w:rsid w:val="00ED7363"/>
    <w:rsid w:val="00EE4083"/>
    <w:rsid w:val="00EE454D"/>
    <w:rsid w:val="00EE798B"/>
    <w:rsid w:val="00EF7F09"/>
    <w:rsid w:val="00F01624"/>
    <w:rsid w:val="00F14A36"/>
    <w:rsid w:val="00F22D8C"/>
    <w:rsid w:val="00F35B5F"/>
    <w:rsid w:val="00F516C1"/>
    <w:rsid w:val="00F54979"/>
    <w:rsid w:val="00F568BF"/>
    <w:rsid w:val="00F63FBD"/>
    <w:rsid w:val="00F75FFD"/>
    <w:rsid w:val="00F7735B"/>
    <w:rsid w:val="00F8186D"/>
    <w:rsid w:val="00F85265"/>
    <w:rsid w:val="00F87382"/>
    <w:rsid w:val="00F94C39"/>
    <w:rsid w:val="00FA312B"/>
    <w:rsid w:val="00FB2868"/>
    <w:rsid w:val="00FB6D8E"/>
    <w:rsid w:val="00FB7547"/>
    <w:rsid w:val="00FD485D"/>
    <w:rsid w:val="00FE3267"/>
    <w:rsid w:val="00FE5BB5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аголовок1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3D7FE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3D7FE0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9666F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666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аголовок1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3D7FE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3D7FE0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9666F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666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0" TargetMode="External"/><Relationship Id="rId13" Type="http://schemas.openxmlformats.org/officeDocument/2006/relationships/hyperlink" Target="http://internet.garant.ru/document/redirect/10900200/3782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0900200/378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900200/200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900200/40700" TargetMode="External"/><Relationship Id="rId10" Type="http://schemas.openxmlformats.org/officeDocument/2006/relationships/hyperlink" Target="http://internet.garant.ru/document/redirect/1893670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0900200/2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FD41-8FDB-4996-8700-9586C2D8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732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6323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Салейко Анастасия Станиславовна</cp:lastModifiedBy>
  <cp:revision>14</cp:revision>
  <cp:lastPrinted>2024-09-06T11:12:00Z</cp:lastPrinted>
  <dcterms:created xsi:type="dcterms:W3CDTF">2024-09-03T13:00:00Z</dcterms:created>
  <dcterms:modified xsi:type="dcterms:W3CDTF">2024-10-25T08:53:00Z</dcterms:modified>
</cp:coreProperties>
</file>